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A6B" w:rsidRDefault="00277DCC" w:rsidP="00277DCC">
      <w:pPr>
        <w:ind w:firstLine="403"/>
        <w:jc w:val="center"/>
        <w:rPr>
          <w:rStyle w:val="s0"/>
          <w:b/>
          <w:sz w:val="24"/>
          <w:szCs w:val="24"/>
        </w:rPr>
      </w:pPr>
      <w:r w:rsidRPr="00DC483E">
        <w:rPr>
          <w:rStyle w:val="s0"/>
          <w:b/>
          <w:sz w:val="24"/>
          <w:szCs w:val="24"/>
        </w:rPr>
        <w:t xml:space="preserve">Экзаменационные вопросы к итоговому контролю </w:t>
      </w:r>
    </w:p>
    <w:p w:rsidR="00277DCC" w:rsidRPr="00DC483E" w:rsidRDefault="00277DCC" w:rsidP="00277DCC">
      <w:pPr>
        <w:ind w:firstLine="403"/>
        <w:jc w:val="center"/>
        <w:rPr>
          <w:rStyle w:val="s0"/>
          <w:b/>
          <w:sz w:val="24"/>
          <w:szCs w:val="24"/>
        </w:rPr>
      </w:pPr>
      <w:r w:rsidRPr="00DC483E">
        <w:rPr>
          <w:rStyle w:val="s0"/>
          <w:b/>
          <w:sz w:val="24"/>
          <w:szCs w:val="24"/>
        </w:rPr>
        <w:t>по дисциплине «</w:t>
      </w:r>
      <w:r w:rsidR="002E3D00" w:rsidRPr="00DC483E">
        <w:rPr>
          <w:rStyle w:val="s0"/>
          <w:b/>
          <w:sz w:val="24"/>
          <w:szCs w:val="24"/>
        </w:rPr>
        <w:t>Сертификация строительной продукции на безопасность и экологическую чистоту</w:t>
      </w:r>
      <w:r w:rsidRPr="00DC483E">
        <w:rPr>
          <w:rStyle w:val="s0"/>
          <w:b/>
          <w:sz w:val="24"/>
          <w:szCs w:val="24"/>
        </w:rPr>
        <w:t>»</w:t>
      </w:r>
    </w:p>
    <w:p w:rsidR="00277DCC" w:rsidRPr="00DC483E" w:rsidRDefault="00277DCC" w:rsidP="00277DCC">
      <w:pPr>
        <w:ind w:firstLine="403"/>
        <w:jc w:val="both"/>
        <w:rPr>
          <w:rStyle w:val="s0"/>
          <w:sz w:val="24"/>
          <w:szCs w:val="24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79"/>
        <w:gridCol w:w="7230"/>
      </w:tblGrid>
      <w:tr w:rsidR="000B263B" w:rsidTr="00ED67AE">
        <w:tc>
          <w:tcPr>
            <w:tcW w:w="7479" w:type="dxa"/>
          </w:tcPr>
          <w:p w:rsidR="000B263B" w:rsidRDefault="00E17A63" w:rsidP="00E17A63">
            <w:pPr>
              <w:jc w:val="center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Вопрос</w:t>
            </w:r>
          </w:p>
        </w:tc>
        <w:tc>
          <w:tcPr>
            <w:tcW w:w="7230" w:type="dxa"/>
          </w:tcPr>
          <w:p w:rsidR="000B263B" w:rsidRDefault="00E17A63" w:rsidP="00E17A63">
            <w:pPr>
              <w:jc w:val="center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Источник</w:t>
            </w:r>
          </w:p>
        </w:tc>
      </w:tr>
      <w:tr w:rsidR="00E17A63" w:rsidTr="00ED67AE">
        <w:tc>
          <w:tcPr>
            <w:tcW w:w="7479" w:type="dxa"/>
          </w:tcPr>
          <w:p w:rsidR="00E17A63" w:rsidRPr="00DC483E" w:rsidRDefault="00E17A63" w:rsidP="002F081C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1.</w:t>
            </w:r>
            <w:r w:rsidR="002F081C">
              <w:rPr>
                <w:rStyle w:val="s0"/>
                <w:sz w:val="24"/>
                <w:szCs w:val="24"/>
              </w:rPr>
              <w:t xml:space="preserve"> </w:t>
            </w:r>
            <w:r w:rsidRPr="00DC483E">
              <w:rPr>
                <w:rStyle w:val="s0"/>
                <w:sz w:val="24"/>
                <w:szCs w:val="24"/>
              </w:rPr>
              <w:t>Обязательное и добровольное подтверждение соответствия продукции.</w:t>
            </w:r>
          </w:p>
        </w:tc>
        <w:tc>
          <w:tcPr>
            <w:tcW w:w="7230" w:type="dxa"/>
          </w:tcPr>
          <w:p w:rsidR="00E17A63" w:rsidRDefault="00622764" w:rsidP="00622764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Лекция 2, п.1</w:t>
            </w:r>
          </w:p>
        </w:tc>
      </w:tr>
      <w:tr w:rsidR="000B263B" w:rsidTr="00ED67AE">
        <w:tc>
          <w:tcPr>
            <w:tcW w:w="7479" w:type="dxa"/>
          </w:tcPr>
          <w:p w:rsidR="000B263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2. Схемы подтверждения соответствия продукции.</w:t>
            </w:r>
          </w:p>
        </w:tc>
        <w:tc>
          <w:tcPr>
            <w:tcW w:w="7230" w:type="dxa"/>
          </w:tcPr>
          <w:p w:rsidR="000B263B" w:rsidRDefault="00622764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Лекция 2, п.2</w:t>
            </w:r>
          </w:p>
        </w:tc>
      </w:tr>
      <w:tr w:rsidR="000B263B" w:rsidTr="00ED67AE">
        <w:tc>
          <w:tcPr>
            <w:tcW w:w="7479" w:type="dxa"/>
          </w:tcPr>
          <w:p w:rsidR="000B263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3. Особенности подтверждения соответствия строительной продукции в РК.</w:t>
            </w:r>
          </w:p>
        </w:tc>
        <w:tc>
          <w:tcPr>
            <w:tcW w:w="7230" w:type="dxa"/>
          </w:tcPr>
          <w:p w:rsidR="00111290" w:rsidRDefault="00766C0C" w:rsidP="00CC7139">
            <w:pPr>
              <w:jc w:val="both"/>
            </w:pPr>
            <w:r>
              <w:rPr>
                <w:rStyle w:val="s0"/>
                <w:sz w:val="24"/>
                <w:szCs w:val="24"/>
              </w:rPr>
              <w:t>Лекция 3, п. 2</w:t>
            </w:r>
            <w:r w:rsidR="00111290">
              <w:rPr>
                <w:rStyle w:val="s0"/>
                <w:sz w:val="24"/>
                <w:szCs w:val="24"/>
              </w:rPr>
              <w:t>, 3</w:t>
            </w:r>
            <w:r>
              <w:rPr>
                <w:rStyle w:val="s0"/>
                <w:sz w:val="24"/>
                <w:szCs w:val="24"/>
              </w:rPr>
              <w:t>.</w:t>
            </w:r>
            <w:r w:rsidR="00EA5366">
              <w:t xml:space="preserve"> </w:t>
            </w:r>
          </w:p>
          <w:p w:rsidR="00111290" w:rsidRDefault="00111290" w:rsidP="00CC7139">
            <w:pPr>
              <w:jc w:val="both"/>
            </w:pPr>
            <w:r w:rsidRPr="00111290">
              <w:t>Технического регламента "О безопасности зданий и сооружений, строительных материалов и изделий"</w:t>
            </w:r>
          </w:p>
          <w:p w:rsidR="000B263B" w:rsidRDefault="00EA5366" w:rsidP="00CC7139">
            <w:pPr>
              <w:jc w:val="both"/>
              <w:rPr>
                <w:rStyle w:val="s0"/>
                <w:sz w:val="24"/>
                <w:szCs w:val="24"/>
              </w:rPr>
            </w:pPr>
            <w:proofErr w:type="gramStart"/>
            <w:r w:rsidRPr="00EA5366">
              <w:rPr>
                <w:rStyle w:val="s0"/>
                <w:sz w:val="24"/>
                <w:szCs w:val="24"/>
              </w:rPr>
              <w:t>СТ</w:t>
            </w:r>
            <w:proofErr w:type="gramEnd"/>
            <w:r w:rsidRPr="00EA5366">
              <w:rPr>
                <w:rStyle w:val="s0"/>
                <w:sz w:val="24"/>
                <w:szCs w:val="24"/>
              </w:rPr>
              <w:t xml:space="preserve"> РК 3.69-2019</w:t>
            </w:r>
          </w:p>
        </w:tc>
      </w:tr>
      <w:tr w:rsidR="000B263B" w:rsidTr="00ED67AE">
        <w:tc>
          <w:tcPr>
            <w:tcW w:w="7479" w:type="dxa"/>
          </w:tcPr>
          <w:p w:rsidR="000B263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4. Порядок подтверждения соответствия продукции в форме проведения сертификации.</w:t>
            </w:r>
          </w:p>
        </w:tc>
        <w:tc>
          <w:tcPr>
            <w:tcW w:w="7230" w:type="dxa"/>
          </w:tcPr>
          <w:p w:rsidR="000B263B" w:rsidRDefault="00931772" w:rsidP="00931772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Лекция 4, Ч</w:t>
            </w:r>
            <w:proofErr w:type="gramStart"/>
            <w:r>
              <w:rPr>
                <w:rStyle w:val="s0"/>
                <w:sz w:val="24"/>
                <w:szCs w:val="24"/>
              </w:rPr>
              <w:t>1</w:t>
            </w:r>
            <w:proofErr w:type="gramEnd"/>
            <w:r>
              <w:rPr>
                <w:rStyle w:val="s0"/>
                <w:sz w:val="24"/>
                <w:szCs w:val="24"/>
              </w:rPr>
              <w:t>, п.1. Сослаться на законодательные и нормативно-правовые документы и кратко привести этапы процесса сертификации</w:t>
            </w:r>
          </w:p>
        </w:tc>
      </w:tr>
      <w:tr w:rsidR="000B263B" w:rsidTr="00ED67AE">
        <w:tc>
          <w:tcPr>
            <w:tcW w:w="7479" w:type="dxa"/>
          </w:tcPr>
          <w:p w:rsidR="000B263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 xml:space="preserve">5. Порядок проведения подтверждения соответствия продукции в форме принятия декларации о соответствии. </w:t>
            </w:r>
          </w:p>
        </w:tc>
        <w:tc>
          <w:tcPr>
            <w:tcW w:w="7230" w:type="dxa"/>
          </w:tcPr>
          <w:p w:rsidR="000B263B" w:rsidRDefault="0090482E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Лекция 5</w:t>
            </w:r>
          </w:p>
        </w:tc>
      </w:tr>
      <w:tr w:rsidR="000B263B" w:rsidTr="00ED67AE">
        <w:tc>
          <w:tcPr>
            <w:tcW w:w="7479" w:type="dxa"/>
          </w:tcPr>
          <w:p w:rsidR="000B263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6. Требования СТ РК 3.69-2019 «Государственная система технического регулирования Республики Казахстан. Оценка соответствия. Руководство по подтверждению соответствия строительных материалов и изделий».</w:t>
            </w:r>
          </w:p>
        </w:tc>
        <w:tc>
          <w:tcPr>
            <w:tcW w:w="7230" w:type="dxa"/>
          </w:tcPr>
          <w:p w:rsidR="000B263B" w:rsidRDefault="00EA5366" w:rsidP="00CC7139">
            <w:pPr>
              <w:jc w:val="both"/>
              <w:rPr>
                <w:rStyle w:val="s0"/>
                <w:sz w:val="24"/>
                <w:szCs w:val="24"/>
              </w:rPr>
            </w:pPr>
            <w:proofErr w:type="gramStart"/>
            <w:r w:rsidRPr="00EA5366">
              <w:rPr>
                <w:rStyle w:val="s0"/>
                <w:sz w:val="24"/>
                <w:szCs w:val="24"/>
              </w:rPr>
              <w:t>СТ</w:t>
            </w:r>
            <w:proofErr w:type="gramEnd"/>
            <w:r w:rsidRPr="00EA5366">
              <w:rPr>
                <w:rStyle w:val="s0"/>
                <w:sz w:val="24"/>
                <w:szCs w:val="24"/>
              </w:rPr>
              <w:t xml:space="preserve"> РК 3.69-2019</w:t>
            </w:r>
            <w:r>
              <w:rPr>
                <w:rStyle w:val="s0"/>
                <w:sz w:val="24"/>
                <w:szCs w:val="24"/>
              </w:rPr>
              <w:t>.</w:t>
            </w:r>
          </w:p>
          <w:p w:rsidR="00EA5366" w:rsidRDefault="00EA5366" w:rsidP="00CC7139">
            <w:pPr>
              <w:jc w:val="both"/>
              <w:rPr>
                <w:rStyle w:val="s0"/>
                <w:sz w:val="24"/>
                <w:szCs w:val="24"/>
              </w:rPr>
            </w:pPr>
          </w:p>
        </w:tc>
      </w:tr>
      <w:tr w:rsidR="000B263B" w:rsidTr="00ED67AE">
        <w:tc>
          <w:tcPr>
            <w:tcW w:w="7479" w:type="dxa"/>
          </w:tcPr>
          <w:p w:rsidR="000B263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7. Идентификация продукции.</w:t>
            </w:r>
          </w:p>
        </w:tc>
        <w:tc>
          <w:tcPr>
            <w:tcW w:w="7230" w:type="dxa"/>
          </w:tcPr>
          <w:p w:rsidR="000B263B" w:rsidRDefault="00B926AF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Лекция 4, Ч</w:t>
            </w:r>
            <w:proofErr w:type="gramStart"/>
            <w:r>
              <w:rPr>
                <w:rStyle w:val="s0"/>
                <w:sz w:val="24"/>
                <w:szCs w:val="24"/>
              </w:rPr>
              <w:t>2</w:t>
            </w:r>
            <w:proofErr w:type="gramEnd"/>
            <w:r>
              <w:rPr>
                <w:rStyle w:val="s0"/>
                <w:sz w:val="24"/>
                <w:szCs w:val="24"/>
              </w:rPr>
              <w:t>, п. 2</w:t>
            </w:r>
            <w:r w:rsidR="00D11DF3">
              <w:rPr>
                <w:rStyle w:val="s0"/>
                <w:sz w:val="24"/>
                <w:szCs w:val="24"/>
              </w:rPr>
              <w:t xml:space="preserve">. </w:t>
            </w:r>
            <w:proofErr w:type="gramStart"/>
            <w:r w:rsidR="00D11DF3" w:rsidRPr="00D11DF3">
              <w:rPr>
                <w:rStyle w:val="s0"/>
                <w:sz w:val="24"/>
                <w:szCs w:val="24"/>
              </w:rPr>
              <w:t>СТ</w:t>
            </w:r>
            <w:proofErr w:type="gramEnd"/>
            <w:r w:rsidR="00D11DF3" w:rsidRPr="00D11DF3">
              <w:rPr>
                <w:rStyle w:val="s0"/>
                <w:sz w:val="24"/>
                <w:szCs w:val="24"/>
              </w:rPr>
              <w:t xml:space="preserve"> РК 1014</w:t>
            </w:r>
            <w:r w:rsidR="00D11DF3">
              <w:rPr>
                <w:rStyle w:val="s0"/>
                <w:sz w:val="24"/>
                <w:szCs w:val="24"/>
              </w:rPr>
              <w:t>.</w:t>
            </w:r>
          </w:p>
        </w:tc>
      </w:tr>
      <w:tr w:rsidR="000B263B" w:rsidTr="00ED67AE">
        <w:tc>
          <w:tcPr>
            <w:tcW w:w="7479" w:type="dxa"/>
          </w:tcPr>
          <w:p w:rsidR="000B263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8. Порядок маркирования продукции Знаком соответствия.</w:t>
            </w:r>
          </w:p>
        </w:tc>
        <w:tc>
          <w:tcPr>
            <w:tcW w:w="7230" w:type="dxa"/>
          </w:tcPr>
          <w:p w:rsidR="000B263B" w:rsidRDefault="00B926AF" w:rsidP="00D11DF3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Лекция 4, Ч</w:t>
            </w:r>
            <w:proofErr w:type="gramStart"/>
            <w:r>
              <w:rPr>
                <w:rStyle w:val="s0"/>
                <w:sz w:val="24"/>
                <w:szCs w:val="24"/>
              </w:rPr>
              <w:t>2</w:t>
            </w:r>
            <w:proofErr w:type="gramEnd"/>
            <w:r>
              <w:rPr>
                <w:rStyle w:val="s0"/>
                <w:sz w:val="24"/>
                <w:szCs w:val="24"/>
              </w:rPr>
              <w:t>, п. 3</w:t>
            </w:r>
            <w:r w:rsidR="00D11DF3">
              <w:rPr>
                <w:rStyle w:val="s0"/>
                <w:sz w:val="24"/>
                <w:szCs w:val="24"/>
              </w:rPr>
              <w:t xml:space="preserve">. </w:t>
            </w:r>
            <w:proofErr w:type="gramStart"/>
            <w:r w:rsidR="00D11DF3">
              <w:rPr>
                <w:rStyle w:val="s0"/>
                <w:sz w:val="24"/>
                <w:szCs w:val="24"/>
              </w:rPr>
              <w:t>СТ</w:t>
            </w:r>
            <w:proofErr w:type="gramEnd"/>
            <w:r w:rsidR="00D11DF3">
              <w:rPr>
                <w:rStyle w:val="s0"/>
                <w:sz w:val="24"/>
                <w:szCs w:val="24"/>
              </w:rPr>
              <w:t xml:space="preserve"> РК 3.25.</w:t>
            </w:r>
          </w:p>
        </w:tc>
      </w:tr>
      <w:tr w:rsidR="000B263B" w:rsidTr="00ED67AE">
        <w:tc>
          <w:tcPr>
            <w:tcW w:w="7479" w:type="dxa"/>
          </w:tcPr>
          <w:p w:rsidR="000B263B" w:rsidRPr="00EF50D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EF50DB">
              <w:rPr>
                <w:rStyle w:val="s0"/>
                <w:sz w:val="24"/>
                <w:szCs w:val="24"/>
              </w:rPr>
              <w:t>9. Структура и порядок ведения Реестра ГСТР РК.</w:t>
            </w:r>
          </w:p>
        </w:tc>
        <w:tc>
          <w:tcPr>
            <w:tcW w:w="7230" w:type="dxa"/>
          </w:tcPr>
          <w:p w:rsidR="000B263B" w:rsidRDefault="005567D2" w:rsidP="005567D2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Лекция 4, Ч</w:t>
            </w:r>
            <w:proofErr w:type="gramStart"/>
            <w:r>
              <w:rPr>
                <w:rStyle w:val="s0"/>
                <w:sz w:val="24"/>
                <w:szCs w:val="24"/>
              </w:rPr>
              <w:t>2</w:t>
            </w:r>
            <w:proofErr w:type="gramEnd"/>
            <w:r>
              <w:rPr>
                <w:rStyle w:val="s0"/>
                <w:sz w:val="24"/>
                <w:szCs w:val="24"/>
              </w:rPr>
              <w:t xml:space="preserve">, п. 4. </w:t>
            </w:r>
            <w:proofErr w:type="gramStart"/>
            <w:r>
              <w:rPr>
                <w:rStyle w:val="s0"/>
                <w:sz w:val="24"/>
                <w:szCs w:val="24"/>
              </w:rPr>
              <w:t>СТ</w:t>
            </w:r>
            <w:proofErr w:type="gramEnd"/>
            <w:r>
              <w:rPr>
                <w:rStyle w:val="s0"/>
                <w:sz w:val="24"/>
                <w:szCs w:val="24"/>
              </w:rPr>
              <w:t xml:space="preserve"> РК 3.11.</w:t>
            </w:r>
          </w:p>
        </w:tc>
      </w:tr>
      <w:tr w:rsidR="000B263B" w:rsidTr="00ED67AE">
        <w:tc>
          <w:tcPr>
            <w:tcW w:w="7479" w:type="dxa"/>
          </w:tcPr>
          <w:p w:rsidR="000B263B" w:rsidRPr="00EF50D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EF50DB">
              <w:rPr>
                <w:rStyle w:val="s0"/>
                <w:sz w:val="24"/>
                <w:szCs w:val="24"/>
              </w:rPr>
              <w:t>10</w:t>
            </w:r>
            <w:r w:rsidR="00757FD9">
              <w:rPr>
                <w:rStyle w:val="s0"/>
                <w:sz w:val="24"/>
                <w:szCs w:val="24"/>
              </w:rPr>
              <w:t>.</w:t>
            </w:r>
            <w:r w:rsidRPr="00EF50DB">
              <w:rPr>
                <w:rStyle w:val="s0"/>
                <w:sz w:val="24"/>
                <w:szCs w:val="24"/>
              </w:rPr>
              <w:t xml:space="preserve"> Особенности оценки соответствия продукции в рамках ЕАЭС.</w:t>
            </w:r>
          </w:p>
        </w:tc>
        <w:tc>
          <w:tcPr>
            <w:tcW w:w="7230" w:type="dxa"/>
          </w:tcPr>
          <w:p w:rsidR="000B263B" w:rsidRDefault="00EF50DB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Лекция 6, п.2</w:t>
            </w:r>
          </w:p>
        </w:tc>
      </w:tr>
      <w:tr w:rsidR="000B263B" w:rsidTr="00ED67AE">
        <w:tc>
          <w:tcPr>
            <w:tcW w:w="7479" w:type="dxa"/>
          </w:tcPr>
          <w:p w:rsidR="000B263B" w:rsidRPr="00EF50DB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EF50DB">
              <w:rPr>
                <w:rStyle w:val="s0"/>
                <w:sz w:val="24"/>
                <w:szCs w:val="24"/>
              </w:rPr>
              <w:t>11</w:t>
            </w:r>
            <w:r w:rsidR="00757FD9">
              <w:rPr>
                <w:rStyle w:val="s0"/>
                <w:sz w:val="24"/>
                <w:szCs w:val="24"/>
              </w:rPr>
              <w:t>.</w:t>
            </w:r>
            <w:r w:rsidRPr="00EF50DB">
              <w:rPr>
                <w:rStyle w:val="s0"/>
                <w:sz w:val="24"/>
                <w:szCs w:val="24"/>
              </w:rPr>
              <w:t xml:space="preserve"> Перечень продукции, подлежащей обязательному подтверждению соответствия с выдачей сертификатов соответствия и деклараций о соответствии по единой форме.</w:t>
            </w:r>
          </w:p>
        </w:tc>
        <w:tc>
          <w:tcPr>
            <w:tcW w:w="7230" w:type="dxa"/>
          </w:tcPr>
          <w:p w:rsidR="000B263B" w:rsidRDefault="00EF50DB" w:rsidP="00EF50DB">
            <w:pPr>
              <w:jc w:val="both"/>
              <w:rPr>
                <w:rStyle w:val="s0"/>
                <w:sz w:val="24"/>
                <w:szCs w:val="24"/>
              </w:rPr>
            </w:pPr>
            <w:r w:rsidRPr="00EF50DB">
              <w:rPr>
                <w:rStyle w:val="s0"/>
                <w:sz w:val="24"/>
                <w:szCs w:val="24"/>
              </w:rPr>
              <w:t>Лекция 6, п.</w:t>
            </w:r>
            <w:r>
              <w:rPr>
                <w:rStyle w:val="s0"/>
                <w:sz w:val="24"/>
                <w:szCs w:val="24"/>
              </w:rPr>
              <w:t>1.</w:t>
            </w:r>
          </w:p>
          <w:p w:rsidR="00EF50DB" w:rsidRDefault="00EF50DB" w:rsidP="00EF50DB">
            <w:pPr>
              <w:jc w:val="both"/>
              <w:rPr>
                <w:rStyle w:val="s0"/>
                <w:sz w:val="24"/>
                <w:szCs w:val="24"/>
              </w:rPr>
            </w:pPr>
            <w:r w:rsidRPr="00EF50DB">
              <w:rPr>
                <w:rStyle w:val="s0"/>
                <w:sz w:val="24"/>
                <w:szCs w:val="24"/>
              </w:rPr>
              <w:t>Решение Комиссии Таможенного союза от 7 апреля 2011 г. № 620</w:t>
            </w:r>
          </w:p>
        </w:tc>
      </w:tr>
      <w:tr w:rsidR="000B263B" w:rsidTr="00ED67AE">
        <w:tc>
          <w:tcPr>
            <w:tcW w:w="7479" w:type="dxa"/>
          </w:tcPr>
          <w:p w:rsidR="000B263B" w:rsidRPr="006A406C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6A406C">
              <w:rPr>
                <w:rStyle w:val="s0"/>
                <w:sz w:val="24"/>
                <w:szCs w:val="24"/>
              </w:rPr>
              <w:t>12</w:t>
            </w:r>
            <w:r w:rsidR="00757FD9">
              <w:rPr>
                <w:rStyle w:val="s0"/>
                <w:sz w:val="24"/>
                <w:szCs w:val="24"/>
              </w:rPr>
              <w:t>.</w:t>
            </w:r>
            <w:r w:rsidRPr="006A406C">
              <w:rPr>
                <w:rStyle w:val="s0"/>
                <w:sz w:val="24"/>
                <w:szCs w:val="24"/>
              </w:rPr>
              <w:t xml:space="preserve"> Формы оценки соответствия в рамках ЕАЭС.</w:t>
            </w:r>
          </w:p>
        </w:tc>
        <w:tc>
          <w:tcPr>
            <w:tcW w:w="7230" w:type="dxa"/>
          </w:tcPr>
          <w:p w:rsidR="000B263B" w:rsidRDefault="00EF50DB" w:rsidP="00CC7139">
            <w:pPr>
              <w:jc w:val="both"/>
              <w:rPr>
                <w:rStyle w:val="s0"/>
                <w:sz w:val="24"/>
                <w:szCs w:val="24"/>
              </w:rPr>
            </w:pPr>
            <w:r w:rsidRPr="00EF50DB">
              <w:rPr>
                <w:rStyle w:val="s0"/>
                <w:sz w:val="24"/>
                <w:szCs w:val="24"/>
              </w:rPr>
              <w:t>Лекция 6, п.2</w:t>
            </w:r>
          </w:p>
        </w:tc>
      </w:tr>
      <w:tr w:rsidR="000B263B" w:rsidTr="00ED67AE">
        <w:tc>
          <w:tcPr>
            <w:tcW w:w="7479" w:type="dxa"/>
          </w:tcPr>
          <w:p w:rsidR="000B263B" w:rsidRPr="00E877F2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E877F2">
              <w:rPr>
                <w:rStyle w:val="s0"/>
                <w:sz w:val="24"/>
                <w:szCs w:val="24"/>
              </w:rPr>
              <w:t>13</w:t>
            </w:r>
            <w:r w:rsidR="00757FD9" w:rsidRPr="00E877F2">
              <w:rPr>
                <w:rStyle w:val="s0"/>
                <w:sz w:val="24"/>
                <w:szCs w:val="24"/>
              </w:rPr>
              <w:t>.</w:t>
            </w:r>
            <w:r w:rsidRPr="00E877F2">
              <w:rPr>
                <w:rStyle w:val="s0"/>
                <w:sz w:val="24"/>
                <w:szCs w:val="24"/>
              </w:rPr>
              <w:t xml:space="preserve"> Типовые схемы сертификации в рамках ЕАЭС.</w:t>
            </w:r>
          </w:p>
        </w:tc>
        <w:tc>
          <w:tcPr>
            <w:tcW w:w="7230" w:type="dxa"/>
          </w:tcPr>
          <w:p w:rsidR="000B263B" w:rsidRDefault="006A406C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Приложение 1</w:t>
            </w:r>
          </w:p>
        </w:tc>
      </w:tr>
      <w:tr w:rsidR="000B263B" w:rsidTr="00ED67AE">
        <w:tc>
          <w:tcPr>
            <w:tcW w:w="7479" w:type="dxa"/>
          </w:tcPr>
          <w:p w:rsidR="000B263B" w:rsidRPr="00E877F2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E877F2">
              <w:rPr>
                <w:rStyle w:val="s0"/>
                <w:sz w:val="24"/>
                <w:szCs w:val="24"/>
              </w:rPr>
              <w:t>14</w:t>
            </w:r>
            <w:r w:rsidR="00757FD9" w:rsidRPr="00E877F2">
              <w:rPr>
                <w:rStyle w:val="s0"/>
                <w:sz w:val="24"/>
                <w:szCs w:val="24"/>
              </w:rPr>
              <w:t>.</w:t>
            </w:r>
            <w:r w:rsidRPr="00E877F2">
              <w:rPr>
                <w:rStyle w:val="s0"/>
                <w:sz w:val="24"/>
                <w:szCs w:val="24"/>
              </w:rPr>
              <w:t xml:space="preserve"> Порядок </w:t>
            </w:r>
            <w:r w:rsidR="00061F2E" w:rsidRPr="00E877F2">
              <w:rPr>
                <w:rStyle w:val="s0"/>
                <w:sz w:val="24"/>
                <w:szCs w:val="24"/>
              </w:rPr>
              <w:t xml:space="preserve">применения типовых схем </w:t>
            </w:r>
            <w:r w:rsidRPr="00E877F2">
              <w:rPr>
                <w:rStyle w:val="s0"/>
                <w:sz w:val="24"/>
                <w:szCs w:val="24"/>
              </w:rPr>
              <w:t>оценки соответствия в рамках ЕАЭС.</w:t>
            </w:r>
          </w:p>
        </w:tc>
        <w:tc>
          <w:tcPr>
            <w:tcW w:w="7230" w:type="dxa"/>
          </w:tcPr>
          <w:p w:rsidR="000B263B" w:rsidRDefault="00061F2E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Приложение 2</w:t>
            </w:r>
          </w:p>
        </w:tc>
      </w:tr>
      <w:tr w:rsidR="000B263B" w:rsidTr="00ED67AE">
        <w:tc>
          <w:tcPr>
            <w:tcW w:w="7479" w:type="dxa"/>
          </w:tcPr>
          <w:p w:rsidR="000B263B" w:rsidRPr="00606309" w:rsidRDefault="000B263B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606309">
              <w:rPr>
                <w:rStyle w:val="s0"/>
                <w:sz w:val="24"/>
                <w:szCs w:val="24"/>
              </w:rPr>
              <w:t>15</w:t>
            </w:r>
            <w:r w:rsidR="00757FD9">
              <w:rPr>
                <w:rStyle w:val="s0"/>
                <w:sz w:val="24"/>
                <w:szCs w:val="24"/>
              </w:rPr>
              <w:t>.</w:t>
            </w:r>
            <w:r w:rsidRPr="00606309">
              <w:rPr>
                <w:rStyle w:val="s0"/>
                <w:sz w:val="24"/>
                <w:szCs w:val="24"/>
              </w:rPr>
              <w:t xml:space="preserve"> Порядок регистрации, приостановления, возобновления и </w:t>
            </w:r>
            <w:r w:rsidRPr="00606309">
              <w:rPr>
                <w:rStyle w:val="s0"/>
                <w:sz w:val="24"/>
                <w:szCs w:val="24"/>
              </w:rPr>
              <w:lastRenderedPageBreak/>
              <w:t>прекращения действия деклараций о соответствии продукции требованиям технических регламентов Союза.</w:t>
            </w:r>
          </w:p>
        </w:tc>
        <w:tc>
          <w:tcPr>
            <w:tcW w:w="7230" w:type="dxa"/>
          </w:tcPr>
          <w:p w:rsidR="000B263B" w:rsidRDefault="00061F2E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lastRenderedPageBreak/>
              <w:t>Приложение 3</w:t>
            </w:r>
          </w:p>
        </w:tc>
      </w:tr>
      <w:tr w:rsidR="00482E72" w:rsidTr="00ED67AE">
        <w:tc>
          <w:tcPr>
            <w:tcW w:w="7479" w:type="dxa"/>
          </w:tcPr>
          <w:p w:rsidR="00482E72" w:rsidRPr="00161FF5" w:rsidRDefault="00482E72" w:rsidP="00757FD9">
            <w:pPr>
              <w:jc w:val="both"/>
              <w:rPr>
                <w:rStyle w:val="s0"/>
                <w:color w:val="auto"/>
                <w:sz w:val="24"/>
                <w:szCs w:val="24"/>
              </w:rPr>
            </w:pPr>
            <w:r w:rsidRPr="00161FF5">
              <w:rPr>
                <w:rStyle w:val="s0"/>
                <w:color w:val="auto"/>
                <w:sz w:val="24"/>
                <w:szCs w:val="24"/>
              </w:rPr>
              <w:lastRenderedPageBreak/>
              <w:t>1</w:t>
            </w:r>
            <w:r w:rsidR="00757FD9">
              <w:rPr>
                <w:rStyle w:val="s0"/>
                <w:color w:val="auto"/>
                <w:sz w:val="24"/>
                <w:szCs w:val="24"/>
              </w:rPr>
              <w:t>6</w:t>
            </w:r>
            <w:r w:rsidRPr="00161FF5">
              <w:rPr>
                <w:rStyle w:val="s0"/>
                <w:color w:val="auto"/>
                <w:sz w:val="24"/>
                <w:szCs w:val="24"/>
              </w:rPr>
              <w:t xml:space="preserve">. Основные положения </w:t>
            </w:r>
            <w:proofErr w:type="gramStart"/>
            <w:r w:rsidRPr="00161FF5">
              <w:rPr>
                <w:rStyle w:val="s0"/>
                <w:color w:val="auto"/>
                <w:sz w:val="24"/>
                <w:szCs w:val="24"/>
              </w:rPr>
              <w:t>ТР</w:t>
            </w:r>
            <w:proofErr w:type="gramEnd"/>
            <w:r w:rsidRPr="00161FF5">
              <w:rPr>
                <w:rStyle w:val="s0"/>
                <w:color w:val="auto"/>
                <w:sz w:val="24"/>
                <w:szCs w:val="24"/>
              </w:rPr>
              <w:t xml:space="preserve"> РК «</w:t>
            </w:r>
            <w:r w:rsidR="00386EB7" w:rsidRPr="00161FF5">
              <w:rPr>
                <w:rStyle w:val="s0"/>
                <w:color w:val="auto"/>
                <w:sz w:val="24"/>
                <w:szCs w:val="24"/>
              </w:rPr>
              <w:t>О безопасности зданий и сооружений, строительных материалов и изделий</w:t>
            </w:r>
            <w:r w:rsidRPr="00161FF5">
              <w:rPr>
                <w:rStyle w:val="s0"/>
                <w:color w:val="auto"/>
                <w:sz w:val="24"/>
                <w:szCs w:val="24"/>
              </w:rPr>
              <w:t>».</w:t>
            </w:r>
          </w:p>
        </w:tc>
        <w:tc>
          <w:tcPr>
            <w:tcW w:w="7230" w:type="dxa"/>
            <w:vMerge w:val="restart"/>
          </w:tcPr>
          <w:p w:rsidR="00482E72" w:rsidRDefault="00482E72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Материалы к ПЗ 1, технические регламенты приложены</w:t>
            </w:r>
            <w:r w:rsidR="001B056C">
              <w:rPr>
                <w:rStyle w:val="s0"/>
                <w:sz w:val="24"/>
                <w:szCs w:val="24"/>
              </w:rPr>
              <w:t xml:space="preserve"> в папке ВНД</w:t>
            </w:r>
            <w:r w:rsidR="00B87802">
              <w:rPr>
                <w:rStyle w:val="s0"/>
                <w:sz w:val="24"/>
                <w:szCs w:val="24"/>
              </w:rPr>
              <w:t>.</w:t>
            </w:r>
          </w:p>
          <w:p w:rsidR="00B87802" w:rsidRDefault="00B87802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В ответе осветить основное: на что распространяется, какие требования безопасности, в какой форме осуществляется подтверждение соответствия</w:t>
            </w:r>
            <w:r w:rsidR="00ED67AE">
              <w:rPr>
                <w:rStyle w:val="s0"/>
                <w:sz w:val="24"/>
                <w:szCs w:val="24"/>
              </w:rPr>
              <w:t>.</w:t>
            </w:r>
          </w:p>
          <w:p w:rsidR="00ED67AE" w:rsidRDefault="00ED67AE" w:rsidP="00CC7139">
            <w:pPr>
              <w:jc w:val="both"/>
              <w:rPr>
                <w:rStyle w:val="s0"/>
                <w:sz w:val="24"/>
                <w:szCs w:val="24"/>
              </w:rPr>
            </w:pPr>
          </w:p>
          <w:p w:rsidR="00F71EF1" w:rsidRDefault="00ED67AE" w:rsidP="00CC7139">
            <w:pPr>
              <w:jc w:val="both"/>
            </w:pPr>
            <w:r>
              <w:rPr>
                <w:rStyle w:val="s0"/>
                <w:sz w:val="24"/>
                <w:szCs w:val="24"/>
              </w:rPr>
              <w:t>Например:</w:t>
            </w:r>
            <w:r w:rsidR="00F71EF1">
              <w:t xml:space="preserve"> </w:t>
            </w:r>
          </w:p>
          <w:p w:rsidR="00ED67AE" w:rsidRDefault="00F71EF1" w:rsidP="00CC7139">
            <w:pPr>
              <w:jc w:val="both"/>
              <w:rPr>
                <w:rStyle w:val="s0"/>
                <w:sz w:val="24"/>
                <w:szCs w:val="24"/>
              </w:rPr>
            </w:pPr>
            <w:proofErr w:type="gramStart"/>
            <w:r w:rsidRPr="00F71EF1">
              <w:rPr>
                <w:rStyle w:val="s0"/>
                <w:sz w:val="24"/>
                <w:szCs w:val="24"/>
              </w:rPr>
              <w:t>ТР</w:t>
            </w:r>
            <w:proofErr w:type="gramEnd"/>
            <w:r w:rsidRPr="00F71EF1">
              <w:rPr>
                <w:rStyle w:val="s0"/>
                <w:sz w:val="24"/>
                <w:szCs w:val="24"/>
              </w:rPr>
              <w:t xml:space="preserve"> РК «Требования к безопасности деревянных конструкций».</w:t>
            </w:r>
          </w:p>
          <w:p w:rsidR="00F71EF1" w:rsidRPr="00F71EF1" w:rsidRDefault="00F71EF1" w:rsidP="00F71EF1">
            <w:pPr>
              <w:jc w:val="both"/>
              <w:rPr>
                <w:rStyle w:val="s0"/>
                <w:sz w:val="24"/>
                <w:szCs w:val="24"/>
              </w:rPr>
            </w:pPr>
            <w:r w:rsidRPr="00F71EF1">
              <w:rPr>
                <w:rStyle w:val="s0"/>
                <w:sz w:val="24"/>
                <w:szCs w:val="24"/>
              </w:rPr>
              <w:t xml:space="preserve">       Объектами технического регулирования являются: </w:t>
            </w:r>
          </w:p>
          <w:p w:rsidR="00F71EF1" w:rsidRPr="00F71EF1" w:rsidRDefault="00F71EF1" w:rsidP="00F71EF1">
            <w:pPr>
              <w:jc w:val="both"/>
              <w:rPr>
                <w:rStyle w:val="s0"/>
                <w:sz w:val="24"/>
                <w:szCs w:val="24"/>
              </w:rPr>
            </w:pPr>
            <w:r w:rsidRPr="00F71EF1">
              <w:rPr>
                <w:rStyle w:val="s0"/>
                <w:sz w:val="24"/>
                <w:szCs w:val="24"/>
              </w:rPr>
              <w:t xml:space="preserve">       1) деревянные конструкции, приведенные в приложении 1 к </w:t>
            </w:r>
            <w:proofErr w:type="gramStart"/>
            <w:r>
              <w:rPr>
                <w:rStyle w:val="s0"/>
                <w:sz w:val="24"/>
                <w:szCs w:val="24"/>
              </w:rPr>
              <w:t>ТР</w:t>
            </w:r>
            <w:proofErr w:type="gramEnd"/>
            <w:r>
              <w:rPr>
                <w:rStyle w:val="s0"/>
                <w:sz w:val="24"/>
                <w:szCs w:val="24"/>
              </w:rPr>
              <w:t xml:space="preserve"> </w:t>
            </w:r>
            <w:r w:rsidR="002376CD">
              <w:rPr>
                <w:rStyle w:val="s0"/>
                <w:sz w:val="24"/>
                <w:szCs w:val="24"/>
              </w:rPr>
              <w:t xml:space="preserve"> </w:t>
            </w:r>
            <w:r>
              <w:rPr>
                <w:rStyle w:val="s0"/>
                <w:sz w:val="24"/>
                <w:szCs w:val="24"/>
              </w:rPr>
              <w:t xml:space="preserve">(например, </w:t>
            </w:r>
            <w:r w:rsidR="00D91DE2">
              <w:rPr>
                <w:rStyle w:val="s0"/>
                <w:sz w:val="24"/>
                <w:szCs w:val="24"/>
              </w:rPr>
              <w:t>бревна, столбы, брусья, блоки оконные, юрты и др.)</w:t>
            </w:r>
            <w:r w:rsidR="002376CD">
              <w:rPr>
                <w:rStyle w:val="s0"/>
                <w:sz w:val="24"/>
                <w:szCs w:val="24"/>
              </w:rPr>
              <w:t>;</w:t>
            </w:r>
          </w:p>
          <w:p w:rsidR="00ED67AE" w:rsidRDefault="00F71EF1" w:rsidP="00F71EF1">
            <w:pPr>
              <w:jc w:val="both"/>
              <w:rPr>
                <w:rStyle w:val="s0"/>
                <w:sz w:val="24"/>
                <w:szCs w:val="24"/>
              </w:rPr>
            </w:pPr>
            <w:r w:rsidRPr="00F71EF1">
              <w:rPr>
                <w:rStyle w:val="s0"/>
                <w:sz w:val="24"/>
                <w:szCs w:val="24"/>
              </w:rPr>
              <w:t xml:space="preserve">       2) процессы производства, транспортировки, хранения, использования и утилизации деревянных конструкций (жизненные циклы).</w:t>
            </w:r>
          </w:p>
          <w:p w:rsidR="00D91DE2" w:rsidRDefault="00D91DE2" w:rsidP="00D91DE2">
            <w:pPr>
              <w:ind w:firstLine="459"/>
              <w:jc w:val="both"/>
              <w:rPr>
                <w:rStyle w:val="s0"/>
                <w:sz w:val="24"/>
                <w:szCs w:val="24"/>
              </w:rPr>
            </w:pPr>
            <w:proofErr w:type="gramStart"/>
            <w:r>
              <w:rPr>
                <w:rStyle w:val="s0"/>
                <w:sz w:val="24"/>
                <w:szCs w:val="24"/>
              </w:rPr>
              <w:t xml:space="preserve">Требования безопасности: </w:t>
            </w:r>
            <w:r w:rsidRPr="00D91DE2">
              <w:rPr>
                <w:rStyle w:val="s0"/>
                <w:sz w:val="24"/>
                <w:szCs w:val="24"/>
              </w:rPr>
              <w:t>механическ</w:t>
            </w:r>
            <w:r>
              <w:rPr>
                <w:rStyle w:val="s0"/>
                <w:sz w:val="24"/>
                <w:szCs w:val="24"/>
              </w:rPr>
              <w:t>ая</w:t>
            </w:r>
            <w:r w:rsidRPr="00D91DE2">
              <w:rPr>
                <w:rStyle w:val="s0"/>
                <w:sz w:val="24"/>
                <w:szCs w:val="24"/>
              </w:rPr>
              <w:t xml:space="preserve"> (ударное воздействие при падении или обрушении), пожарн</w:t>
            </w:r>
            <w:r>
              <w:rPr>
                <w:rStyle w:val="s0"/>
                <w:sz w:val="24"/>
                <w:szCs w:val="24"/>
              </w:rPr>
              <w:t>ая</w:t>
            </w:r>
            <w:r w:rsidRPr="00D91DE2">
              <w:rPr>
                <w:rStyle w:val="s0"/>
                <w:sz w:val="24"/>
                <w:szCs w:val="24"/>
              </w:rPr>
              <w:t>, биологическ</w:t>
            </w:r>
            <w:r>
              <w:rPr>
                <w:rStyle w:val="s0"/>
                <w:sz w:val="24"/>
                <w:szCs w:val="24"/>
              </w:rPr>
              <w:t xml:space="preserve">ая,  </w:t>
            </w:r>
            <w:r w:rsidRPr="00D91DE2">
              <w:rPr>
                <w:rStyle w:val="s0"/>
                <w:sz w:val="24"/>
                <w:szCs w:val="24"/>
              </w:rPr>
              <w:t>радиационн</w:t>
            </w:r>
            <w:r>
              <w:rPr>
                <w:rStyle w:val="s0"/>
                <w:sz w:val="24"/>
                <w:szCs w:val="24"/>
              </w:rPr>
              <w:t xml:space="preserve">ая, </w:t>
            </w:r>
            <w:r w:rsidRPr="00D91DE2">
              <w:rPr>
                <w:rStyle w:val="s0"/>
                <w:sz w:val="24"/>
                <w:szCs w:val="24"/>
              </w:rPr>
              <w:t>экологическ</w:t>
            </w:r>
            <w:r>
              <w:rPr>
                <w:rStyle w:val="s0"/>
                <w:sz w:val="24"/>
                <w:szCs w:val="24"/>
              </w:rPr>
              <w:t xml:space="preserve">ая, </w:t>
            </w:r>
            <w:r w:rsidRPr="00D91DE2">
              <w:rPr>
                <w:rStyle w:val="s0"/>
                <w:sz w:val="24"/>
                <w:szCs w:val="24"/>
              </w:rPr>
              <w:t>санитарно-эпидемиологическ</w:t>
            </w:r>
            <w:r>
              <w:rPr>
                <w:rStyle w:val="s0"/>
                <w:sz w:val="24"/>
                <w:szCs w:val="24"/>
              </w:rPr>
              <w:t>ая</w:t>
            </w:r>
            <w:r w:rsidRPr="00D91DE2">
              <w:rPr>
                <w:rStyle w:val="s0"/>
                <w:sz w:val="24"/>
                <w:szCs w:val="24"/>
              </w:rPr>
              <w:t xml:space="preserve"> безопасност</w:t>
            </w:r>
            <w:r>
              <w:rPr>
                <w:rStyle w:val="s0"/>
                <w:sz w:val="24"/>
                <w:szCs w:val="24"/>
              </w:rPr>
              <w:t>ь.</w:t>
            </w:r>
            <w:proofErr w:type="gramEnd"/>
          </w:p>
          <w:p w:rsidR="00F71EF1" w:rsidRDefault="000C541F" w:rsidP="002376CD">
            <w:pPr>
              <w:ind w:firstLine="459"/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 xml:space="preserve">Согласно </w:t>
            </w:r>
            <w:proofErr w:type="gramStart"/>
            <w:r>
              <w:rPr>
                <w:rStyle w:val="s0"/>
                <w:sz w:val="24"/>
                <w:szCs w:val="24"/>
              </w:rPr>
              <w:t>ТР</w:t>
            </w:r>
            <w:proofErr w:type="gramEnd"/>
            <w:r>
              <w:rPr>
                <w:rStyle w:val="s0"/>
                <w:sz w:val="24"/>
                <w:szCs w:val="24"/>
              </w:rPr>
              <w:t xml:space="preserve"> – обязательное и добровольное подтверждение соответствие в соответствии с законодательством.</w:t>
            </w:r>
          </w:p>
        </w:tc>
      </w:tr>
      <w:tr w:rsidR="00482E72" w:rsidTr="00ED67AE">
        <w:tc>
          <w:tcPr>
            <w:tcW w:w="7479" w:type="dxa"/>
          </w:tcPr>
          <w:p w:rsidR="00482E72" w:rsidRPr="00161FF5" w:rsidRDefault="00482E72" w:rsidP="00757FD9">
            <w:pPr>
              <w:jc w:val="both"/>
              <w:rPr>
                <w:rStyle w:val="s0"/>
                <w:color w:val="auto"/>
                <w:sz w:val="24"/>
                <w:szCs w:val="24"/>
              </w:rPr>
            </w:pPr>
            <w:r w:rsidRPr="00161FF5">
              <w:rPr>
                <w:rStyle w:val="s0"/>
                <w:color w:val="auto"/>
                <w:sz w:val="24"/>
                <w:szCs w:val="24"/>
              </w:rPr>
              <w:t>1</w:t>
            </w:r>
            <w:r w:rsidR="00757FD9">
              <w:rPr>
                <w:rStyle w:val="s0"/>
                <w:color w:val="auto"/>
                <w:sz w:val="24"/>
                <w:szCs w:val="24"/>
              </w:rPr>
              <w:t>7</w:t>
            </w:r>
            <w:r w:rsidRPr="00161FF5">
              <w:rPr>
                <w:rStyle w:val="s0"/>
                <w:color w:val="auto"/>
                <w:sz w:val="24"/>
                <w:szCs w:val="24"/>
              </w:rPr>
              <w:t xml:space="preserve">. Основные положения </w:t>
            </w:r>
            <w:proofErr w:type="gramStart"/>
            <w:r w:rsidRPr="00161FF5">
              <w:rPr>
                <w:rStyle w:val="s0"/>
                <w:color w:val="auto"/>
                <w:sz w:val="24"/>
                <w:szCs w:val="24"/>
              </w:rPr>
              <w:t>ТР</w:t>
            </w:r>
            <w:proofErr w:type="gramEnd"/>
            <w:r w:rsidRPr="00161FF5">
              <w:rPr>
                <w:rStyle w:val="s0"/>
                <w:color w:val="auto"/>
                <w:sz w:val="24"/>
                <w:szCs w:val="24"/>
              </w:rPr>
              <w:t xml:space="preserve"> РК «Требования к безопасности лакокрасочных материалов и растворителей».</w:t>
            </w:r>
          </w:p>
        </w:tc>
        <w:tc>
          <w:tcPr>
            <w:tcW w:w="7230" w:type="dxa"/>
            <w:vMerge/>
          </w:tcPr>
          <w:p w:rsidR="00482E72" w:rsidRDefault="00482E72" w:rsidP="00CC7139">
            <w:pPr>
              <w:jc w:val="both"/>
              <w:rPr>
                <w:rStyle w:val="s0"/>
                <w:sz w:val="24"/>
                <w:szCs w:val="24"/>
              </w:rPr>
            </w:pPr>
          </w:p>
        </w:tc>
      </w:tr>
      <w:tr w:rsidR="00482E72" w:rsidTr="00ED67AE">
        <w:tc>
          <w:tcPr>
            <w:tcW w:w="7479" w:type="dxa"/>
          </w:tcPr>
          <w:p w:rsidR="00482E72" w:rsidRPr="00DC483E" w:rsidRDefault="00482E72" w:rsidP="00757FD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1</w:t>
            </w:r>
            <w:r w:rsidR="00757FD9">
              <w:rPr>
                <w:rStyle w:val="s0"/>
                <w:sz w:val="24"/>
                <w:szCs w:val="24"/>
              </w:rPr>
              <w:t>8</w:t>
            </w:r>
            <w:r w:rsidRPr="00DC483E">
              <w:rPr>
                <w:rStyle w:val="s0"/>
                <w:sz w:val="24"/>
                <w:szCs w:val="24"/>
              </w:rPr>
              <w:t xml:space="preserve">. Основные положения </w:t>
            </w:r>
            <w:proofErr w:type="gramStart"/>
            <w:r w:rsidRPr="00DC483E">
              <w:rPr>
                <w:rStyle w:val="s0"/>
                <w:sz w:val="24"/>
                <w:szCs w:val="24"/>
              </w:rPr>
              <w:t>ТР</w:t>
            </w:r>
            <w:proofErr w:type="gramEnd"/>
            <w:r w:rsidRPr="00DC483E">
              <w:rPr>
                <w:rStyle w:val="s0"/>
                <w:sz w:val="24"/>
                <w:szCs w:val="24"/>
              </w:rPr>
              <w:t xml:space="preserve"> РК «Требования к безопасности деревянных конструкций».</w:t>
            </w:r>
          </w:p>
        </w:tc>
        <w:tc>
          <w:tcPr>
            <w:tcW w:w="7230" w:type="dxa"/>
            <w:vMerge/>
          </w:tcPr>
          <w:p w:rsidR="00482E72" w:rsidRDefault="00482E72" w:rsidP="00CC7139">
            <w:pPr>
              <w:jc w:val="both"/>
              <w:rPr>
                <w:rStyle w:val="s0"/>
                <w:sz w:val="24"/>
                <w:szCs w:val="24"/>
              </w:rPr>
            </w:pPr>
          </w:p>
        </w:tc>
      </w:tr>
      <w:tr w:rsidR="00482E72" w:rsidTr="00ED67AE">
        <w:tc>
          <w:tcPr>
            <w:tcW w:w="7479" w:type="dxa"/>
          </w:tcPr>
          <w:p w:rsidR="00482E72" w:rsidRDefault="00757FD9" w:rsidP="000B263B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19</w:t>
            </w:r>
            <w:r w:rsidR="00482E72" w:rsidRPr="00DC483E">
              <w:rPr>
                <w:rStyle w:val="s0"/>
                <w:sz w:val="24"/>
                <w:szCs w:val="24"/>
              </w:rPr>
              <w:t xml:space="preserve">. Основные положения </w:t>
            </w:r>
            <w:proofErr w:type="gramStart"/>
            <w:r w:rsidR="00482E72" w:rsidRPr="00DC483E">
              <w:rPr>
                <w:rStyle w:val="s0"/>
                <w:sz w:val="24"/>
                <w:szCs w:val="24"/>
              </w:rPr>
              <w:t>ТР</w:t>
            </w:r>
            <w:proofErr w:type="gramEnd"/>
            <w:r w:rsidR="00482E72" w:rsidRPr="00DC483E">
              <w:rPr>
                <w:rStyle w:val="s0"/>
                <w:sz w:val="24"/>
                <w:szCs w:val="24"/>
              </w:rPr>
              <w:t xml:space="preserve"> РК «Требования к безопасности металлических конструкций».</w:t>
            </w:r>
          </w:p>
        </w:tc>
        <w:tc>
          <w:tcPr>
            <w:tcW w:w="7230" w:type="dxa"/>
            <w:vMerge/>
          </w:tcPr>
          <w:p w:rsidR="00482E72" w:rsidRDefault="00482E72" w:rsidP="00CC7139">
            <w:pPr>
              <w:jc w:val="both"/>
              <w:rPr>
                <w:rStyle w:val="s0"/>
                <w:sz w:val="24"/>
                <w:szCs w:val="24"/>
              </w:rPr>
            </w:pPr>
          </w:p>
        </w:tc>
      </w:tr>
      <w:tr w:rsidR="00482E72" w:rsidTr="00ED67AE">
        <w:tc>
          <w:tcPr>
            <w:tcW w:w="7479" w:type="dxa"/>
          </w:tcPr>
          <w:p w:rsidR="00482E72" w:rsidRDefault="00482E72" w:rsidP="000B263B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2</w:t>
            </w:r>
            <w:r w:rsidR="00757FD9">
              <w:rPr>
                <w:rStyle w:val="s0"/>
                <w:sz w:val="24"/>
                <w:szCs w:val="24"/>
              </w:rPr>
              <w:t>0</w:t>
            </w:r>
            <w:r w:rsidRPr="00DC483E">
              <w:rPr>
                <w:rStyle w:val="s0"/>
                <w:sz w:val="24"/>
                <w:szCs w:val="24"/>
              </w:rPr>
              <w:t xml:space="preserve">. Основные положения </w:t>
            </w:r>
            <w:proofErr w:type="gramStart"/>
            <w:r w:rsidRPr="00DC483E">
              <w:rPr>
                <w:rStyle w:val="s0"/>
                <w:sz w:val="24"/>
                <w:szCs w:val="24"/>
              </w:rPr>
              <w:t>ТР</w:t>
            </w:r>
            <w:proofErr w:type="gramEnd"/>
            <w:r w:rsidRPr="00DC483E">
              <w:rPr>
                <w:rStyle w:val="s0"/>
                <w:sz w:val="24"/>
                <w:szCs w:val="24"/>
              </w:rPr>
              <w:t xml:space="preserve"> РК «Требования к безопасности железобетонных, бетонных конструкций».</w:t>
            </w:r>
          </w:p>
        </w:tc>
        <w:tc>
          <w:tcPr>
            <w:tcW w:w="7230" w:type="dxa"/>
            <w:vMerge/>
          </w:tcPr>
          <w:p w:rsidR="00482E72" w:rsidRDefault="00482E72" w:rsidP="00CC7139">
            <w:pPr>
              <w:jc w:val="both"/>
              <w:rPr>
                <w:rStyle w:val="s0"/>
                <w:sz w:val="24"/>
                <w:szCs w:val="24"/>
              </w:rPr>
            </w:pPr>
          </w:p>
        </w:tc>
      </w:tr>
      <w:tr w:rsidR="00482E72" w:rsidTr="00ED67AE">
        <w:tc>
          <w:tcPr>
            <w:tcW w:w="7479" w:type="dxa"/>
          </w:tcPr>
          <w:p w:rsidR="00482E72" w:rsidRDefault="00482E72" w:rsidP="00757FD9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2</w:t>
            </w:r>
            <w:r w:rsidR="00757FD9">
              <w:rPr>
                <w:rStyle w:val="s0"/>
                <w:sz w:val="24"/>
                <w:szCs w:val="24"/>
              </w:rPr>
              <w:t>1</w:t>
            </w:r>
            <w:r w:rsidRPr="00DC483E">
              <w:rPr>
                <w:rStyle w:val="s0"/>
                <w:sz w:val="24"/>
                <w:szCs w:val="24"/>
              </w:rPr>
              <w:t xml:space="preserve">. Основные положения </w:t>
            </w:r>
            <w:proofErr w:type="gramStart"/>
            <w:r w:rsidRPr="00DC483E">
              <w:rPr>
                <w:rStyle w:val="s0"/>
                <w:sz w:val="24"/>
                <w:szCs w:val="24"/>
              </w:rPr>
              <w:t>ТР</w:t>
            </w:r>
            <w:proofErr w:type="gramEnd"/>
            <w:r w:rsidRPr="00DC483E">
              <w:rPr>
                <w:rStyle w:val="s0"/>
                <w:sz w:val="24"/>
                <w:szCs w:val="24"/>
              </w:rPr>
              <w:t xml:space="preserve"> РК «Требования к безопасности конструкций из других материалов».</w:t>
            </w:r>
          </w:p>
        </w:tc>
        <w:tc>
          <w:tcPr>
            <w:tcW w:w="7230" w:type="dxa"/>
            <w:vMerge/>
          </w:tcPr>
          <w:p w:rsidR="00482E72" w:rsidRDefault="00482E72" w:rsidP="00CC7139">
            <w:pPr>
              <w:jc w:val="both"/>
              <w:rPr>
                <w:rStyle w:val="s0"/>
                <w:sz w:val="24"/>
                <w:szCs w:val="24"/>
              </w:rPr>
            </w:pPr>
          </w:p>
        </w:tc>
      </w:tr>
      <w:tr w:rsidR="000B263B" w:rsidTr="00ED67AE">
        <w:tc>
          <w:tcPr>
            <w:tcW w:w="7479" w:type="dxa"/>
          </w:tcPr>
          <w:p w:rsidR="000B263B" w:rsidRDefault="000B263B" w:rsidP="00757FD9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2</w:t>
            </w:r>
            <w:r w:rsidR="00757FD9">
              <w:rPr>
                <w:rStyle w:val="s0"/>
                <w:sz w:val="24"/>
                <w:szCs w:val="24"/>
              </w:rPr>
              <w:t>2</w:t>
            </w:r>
            <w:r w:rsidRPr="00DC483E">
              <w:rPr>
                <w:rStyle w:val="s0"/>
                <w:sz w:val="24"/>
                <w:szCs w:val="24"/>
              </w:rPr>
              <w:t xml:space="preserve">. Требования </w:t>
            </w:r>
            <w:proofErr w:type="gramStart"/>
            <w:r w:rsidRPr="00DC483E">
              <w:rPr>
                <w:rStyle w:val="s0"/>
                <w:sz w:val="24"/>
                <w:szCs w:val="24"/>
              </w:rPr>
              <w:t>ТР</w:t>
            </w:r>
            <w:proofErr w:type="gramEnd"/>
            <w:r w:rsidRPr="00DC483E">
              <w:rPr>
                <w:rStyle w:val="s0"/>
                <w:sz w:val="24"/>
                <w:szCs w:val="24"/>
              </w:rPr>
              <w:t xml:space="preserve"> ТС 014/2011 «Безопасность автомобильных дорог».</w:t>
            </w:r>
          </w:p>
        </w:tc>
        <w:tc>
          <w:tcPr>
            <w:tcW w:w="7230" w:type="dxa"/>
          </w:tcPr>
          <w:p w:rsidR="000B263B" w:rsidRDefault="005D2CB5" w:rsidP="00CC7139">
            <w:pPr>
              <w:jc w:val="both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 xml:space="preserve">Осветить основные требования. </w:t>
            </w:r>
            <w:proofErr w:type="gramStart"/>
            <w:r w:rsidR="001B056C">
              <w:rPr>
                <w:rStyle w:val="s0"/>
                <w:sz w:val="24"/>
                <w:szCs w:val="24"/>
              </w:rPr>
              <w:t>ТР</w:t>
            </w:r>
            <w:proofErr w:type="gramEnd"/>
            <w:r w:rsidR="001B056C">
              <w:rPr>
                <w:rStyle w:val="s0"/>
                <w:sz w:val="24"/>
                <w:szCs w:val="24"/>
              </w:rPr>
              <w:t xml:space="preserve"> приложен в папке ВНД</w:t>
            </w:r>
          </w:p>
        </w:tc>
      </w:tr>
    </w:tbl>
    <w:p w:rsidR="000B263B" w:rsidRDefault="000B263B" w:rsidP="00CC7139">
      <w:pPr>
        <w:ind w:firstLine="709"/>
        <w:jc w:val="both"/>
        <w:rPr>
          <w:rStyle w:val="s0"/>
          <w:sz w:val="24"/>
          <w:szCs w:val="24"/>
        </w:rPr>
      </w:pPr>
    </w:p>
    <w:p w:rsidR="00FA1152" w:rsidRPr="00DC483E" w:rsidRDefault="00FA1152" w:rsidP="00CC7139">
      <w:pPr>
        <w:ind w:firstLine="709"/>
        <w:jc w:val="both"/>
        <w:rPr>
          <w:rStyle w:val="s0"/>
          <w:sz w:val="24"/>
          <w:szCs w:val="24"/>
        </w:rPr>
      </w:pPr>
    </w:p>
    <w:p w:rsidR="00CC7139" w:rsidRPr="00DC483E" w:rsidRDefault="00CC7139" w:rsidP="00CC7139">
      <w:pPr>
        <w:jc w:val="center"/>
        <w:rPr>
          <w:rStyle w:val="s0"/>
          <w:sz w:val="24"/>
          <w:szCs w:val="24"/>
        </w:rPr>
      </w:pPr>
      <w:r w:rsidRPr="00DC483E">
        <w:rPr>
          <w:rStyle w:val="s0"/>
          <w:sz w:val="24"/>
          <w:szCs w:val="24"/>
        </w:rPr>
        <w:t xml:space="preserve">Составил </w:t>
      </w:r>
      <w:proofErr w:type="spellStart"/>
      <w:r w:rsidR="005A159F">
        <w:rPr>
          <w:rStyle w:val="s0"/>
          <w:sz w:val="24"/>
          <w:szCs w:val="24"/>
        </w:rPr>
        <w:t>ассоц</w:t>
      </w:r>
      <w:proofErr w:type="spellEnd"/>
      <w:r w:rsidR="005A159F">
        <w:rPr>
          <w:rStyle w:val="s0"/>
          <w:sz w:val="24"/>
          <w:szCs w:val="24"/>
        </w:rPr>
        <w:t>. профессор</w:t>
      </w:r>
      <w:r w:rsidRPr="00DC483E">
        <w:rPr>
          <w:rStyle w:val="s0"/>
          <w:sz w:val="24"/>
          <w:szCs w:val="24"/>
        </w:rPr>
        <w:t xml:space="preserve">, к.т.н.   _______________    Д.К. </w:t>
      </w:r>
      <w:proofErr w:type="spellStart"/>
      <w:r w:rsidR="005A159F">
        <w:rPr>
          <w:rStyle w:val="s0"/>
          <w:sz w:val="24"/>
          <w:szCs w:val="24"/>
        </w:rPr>
        <w:t>Аноп</w:t>
      </w:r>
      <w:proofErr w:type="spellEnd"/>
    </w:p>
    <w:p w:rsidR="00FA1152" w:rsidRPr="00DC483E" w:rsidRDefault="00CC7139" w:rsidP="00CC7139">
      <w:pPr>
        <w:jc w:val="center"/>
        <w:rPr>
          <w:rStyle w:val="s0"/>
          <w:szCs w:val="28"/>
        </w:rPr>
      </w:pPr>
      <w:r w:rsidRPr="00DC483E">
        <w:rPr>
          <w:rStyle w:val="s0"/>
          <w:szCs w:val="28"/>
        </w:rPr>
        <w:t xml:space="preserve"> </w:t>
      </w:r>
    </w:p>
    <w:p w:rsidR="00ED67AE" w:rsidRDefault="00ED67AE">
      <w:pPr>
        <w:spacing w:after="200" w:line="276" w:lineRule="auto"/>
        <w:rPr>
          <w:rStyle w:val="s0"/>
          <w:b/>
          <w:sz w:val="24"/>
          <w:szCs w:val="24"/>
        </w:rPr>
        <w:sectPr w:rsidR="00ED67AE" w:rsidSect="00ED67AE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CC7139" w:rsidRPr="00DC483E" w:rsidRDefault="00CC7139" w:rsidP="00351F48">
      <w:pPr>
        <w:spacing w:after="200" w:line="276" w:lineRule="auto"/>
        <w:rPr>
          <w:rStyle w:val="s0"/>
          <w:b/>
          <w:sz w:val="24"/>
          <w:szCs w:val="24"/>
        </w:rPr>
      </w:pPr>
      <w:r w:rsidRPr="00DC483E">
        <w:rPr>
          <w:rStyle w:val="s0"/>
          <w:b/>
          <w:sz w:val="24"/>
          <w:szCs w:val="24"/>
        </w:rPr>
        <w:lastRenderedPageBreak/>
        <w:t>Пример Билета к экзамену:</w:t>
      </w:r>
    </w:p>
    <w:p w:rsidR="00CC7139" w:rsidRPr="00DC483E" w:rsidRDefault="00CC7139" w:rsidP="00CC7139">
      <w:pPr>
        <w:jc w:val="center"/>
        <w:rPr>
          <w:rStyle w:val="s0"/>
          <w:sz w:val="24"/>
          <w:szCs w:val="24"/>
        </w:rPr>
      </w:pPr>
    </w:p>
    <w:p w:rsidR="00CC7139" w:rsidRPr="00DC483E" w:rsidRDefault="00CC7139" w:rsidP="00CC7139">
      <w:pPr>
        <w:jc w:val="center"/>
        <w:rPr>
          <w:rStyle w:val="s0"/>
          <w:sz w:val="24"/>
          <w:szCs w:val="24"/>
        </w:rPr>
      </w:pPr>
      <w:r w:rsidRPr="00DC483E">
        <w:rPr>
          <w:rStyle w:val="s0"/>
          <w:sz w:val="24"/>
          <w:szCs w:val="24"/>
        </w:rPr>
        <w:t>ЭКЗАМЕНАЦИОННЫЙ БИЛЕТ № 1</w:t>
      </w:r>
    </w:p>
    <w:p w:rsidR="00CC7139" w:rsidRPr="00DC483E" w:rsidRDefault="00CC7139" w:rsidP="00CC7139">
      <w:pPr>
        <w:jc w:val="center"/>
        <w:rPr>
          <w:rStyle w:val="s0"/>
          <w:sz w:val="24"/>
          <w:szCs w:val="24"/>
        </w:rPr>
      </w:pPr>
      <w:r w:rsidRPr="00DC483E">
        <w:rPr>
          <w:rStyle w:val="s0"/>
          <w:sz w:val="24"/>
          <w:szCs w:val="24"/>
        </w:rPr>
        <w:t>по дисциплине «</w:t>
      </w:r>
      <w:r w:rsidR="00F33C4E" w:rsidRPr="00DC483E">
        <w:rPr>
          <w:rStyle w:val="s0"/>
          <w:sz w:val="24"/>
          <w:szCs w:val="24"/>
        </w:rPr>
        <w:t>Сертификация строительной продукции на безопасность и экологическую чистоту</w:t>
      </w:r>
      <w:r w:rsidRPr="00DC483E">
        <w:rPr>
          <w:rStyle w:val="s0"/>
          <w:sz w:val="24"/>
          <w:szCs w:val="24"/>
        </w:rPr>
        <w:t>»</w:t>
      </w:r>
    </w:p>
    <w:p w:rsidR="00CC7139" w:rsidRPr="00DC483E" w:rsidRDefault="00CC7139" w:rsidP="00CC7139">
      <w:pPr>
        <w:jc w:val="center"/>
        <w:rPr>
          <w:rStyle w:val="s0"/>
          <w:sz w:val="24"/>
          <w:szCs w:val="24"/>
        </w:rPr>
      </w:pPr>
      <w:r w:rsidRPr="00DC483E">
        <w:rPr>
          <w:rStyle w:val="s0"/>
          <w:sz w:val="24"/>
          <w:szCs w:val="24"/>
        </w:rPr>
        <w:t xml:space="preserve">специальность </w:t>
      </w:r>
      <w:r w:rsidR="00993BA1" w:rsidRPr="00DC483E">
        <w:rPr>
          <w:rStyle w:val="s0"/>
          <w:sz w:val="24"/>
          <w:szCs w:val="24"/>
        </w:rPr>
        <w:t xml:space="preserve">7M07304 </w:t>
      </w:r>
      <w:r w:rsidRPr="00DC483E">
        <w:rPr>
          <w:rStyle w:val="s0"/>
          <w:sz w:val="24"/>
          <w:szCs w:val="24"/>
        </w:rPr>
        <w:t>«</w:t>
      </w:r>
      <w:r w:rsidR="00993BA1" w:rsidRPr="00DC483E">
        <w:rPr>
          <w:rStyle w:val="s0"/>
          <w:sz w:val="24"/>
          <w:szCs w:val="24"/>
        </w:rPr>
        <w:t>Автомобильные дороги</w:t>
      </w:r>
      <w:r w:rsidRPr="00DC483E">
        <w:rPr>
          <w:rStyle w:val="s0"/>
          <w:sz w:val="24"/>
          <w:szCs w:val="24"/>
        </w:rPr>
        <w:t>»</w:t>
      </w:r>
    </w:p>
    <w:p w:rsidR="00CC7139" w:rsidRPr="00DC483E" w:rsidRDefault="00CC7139" w:rsidP="00CC7139">
      <w:pPr>
        <w:jc w:val="center"/>
        <w:rPr>
          <w:rStyle w:val="s0"/>
          <w:sz w:val="24"/>
          <w:szCs w:val="24"/>
        </w:rPr>
      </w:pPr>
    </w:p>
    <w:p w:rsidR="00CC7139" w:rsidRPr="00DC483E" w:rsidRDefault="00CC7139" w:rsidP="00A01322">
      <w:pPr>
        <w:rPr>
          <w:rStyle w:val="s0"/>
          <w:sz w:val="24"/>
          <w:szCs w:val="24"/>
        </w:rPr>
      </w:pPr>
      <w:r w:rsidRPr="00DC483E">
        <w:rPr>
          <w:rStyle w:val="s0"/>
          <w:sz w:val="24"/>
          <w:szCs w:val="24"/>
        </w:rPr>
        <w:t xml:space="preserve">1. </w:t>
      </w:r>
      <w:r w:rsidR="00A01322" w:rsidRPr="00DC483E">
        <w:rPr>
          <w:rStyle w:val="s0"/>
          <w:sz w:val="24"/>
          <w:szCs w:val="24"/>
        </w:rPr>
        <w:t xml:space="preserve">Особенности подтверждения соответствия строительной продукции в РК. </w:t>
      </w:r>
    </w:p>
    <w:p w:rsidR="00A01322" w:rsidRPr="00DC483E" w:rsidRDefault="00A01322" w:rsidP="00A01322">
      <w:pPr>
        <w:rPr>
          <w:rStyle w:val="s0"/>
          <w:sz w:val="24"/>
          <w:szCs w:val="24"/>
        </w:rPr>
      </w:pPr>
      <w:r w:rsidRPr="00DC483E">
        <w:rPr>
          <w:rStyle w:val="s0"/>
          <w:sz w:val="24"/>
          <w:szCs w:val="24"/>
        </w:rPr>
        <w:t xml:space="preserve">2. </w:t>
      </w:r>
      <w:r w:rsidR="00764A43" w:rsidRPr="00DC483E">
        <w:rPr>
          <w:rStyle w:val="s0"/>
          <w:sz w:val="24"/>
          <w:szCs w:val="24"/>
        </w:rPr>
        <w:t>Типовые схемы сертификации в рамках ЕАЭС.</w:t>
      </w:r>
    </w:p>
    <w:p w:rsidR="00CC7139" w:rsidRPr="00DC483E" w:rsidRDefault="00CC7139" w:rsidP="00A01322">
      <w:pPr>
        <w:rPr>
          <w:rStyle w:val="s0"/>
          <w:sz w:val="24"/>
          <w:szCs w:val="24"/>
        </w:rPr>
      </w:pPr>
      <w:r w:rsidRPr="00DC483E">
        <w:rPr>
          <w:rStyle w:val="s0"/>
          <w:sz w:val="24"/>
          <w:szCs w:val="24"/>
        </w:rPr>
        <w:t>3. Основные положения ТР РК «Требования к безопасности деревянных конструкций».</w:t>
      </w:r>
    </w:p>
    <w:p w:rsidR="00CC7139" w:rsidRPr="00DC483E" w:rsidRDefault="00CC7139" w:rsidP="00277DCC">
      <w:pPr>
        <w:jc w:val="center"/>
        <w:rPr>
          <w:rStyle w:val="s0"/>
          <w:b/>
          <w:sz w:val="24"/>
          <w:szCs w:val="24"/>
        </w:rPr>
      </w:pPr>
    </w:p>
    <w:p w:rsidR="00CC7139" w:rsidRPr="00DC483E" w:rsidRDefault="00CC7139" w:rsidP="00277DCC">
      <w:pPr>
        <w:ind w:firstLine="403"/>
        <w:jc w:val="center"/>
        <w:rPr>
          <w:rStyle w:val="s0"/>
          <w:b/>
          <w:sz w:val="24"/>
          <w:szCs w:val="24"/>
        </w:rPr>
      </w:pPr>
    </w:p>
    <w:p w:rsidR="00277DCC" w:rsidRPr="00DC483E" w:rsidRDefault="00277DCC" w:rsidP="00277DCC">
      <w:pPr>
        <w:ind w:firstLine="403"/>
        <w:jc w:val="center"/>
        <w:rPr>
          <w:rStyle w:val="s0"/>
          <w:b/>
          <w:sz w:val="24"/>
          <w:szCs w:val="24"/>
        </w:rPr>
      </w:pPr>
      <w:r w:rsidRPr="00DC483E">
        <w:rPr>
          <w:rStyle w:val="s0"/>
          <w:b/>
          <w:sz w:val="24"/>
          <w:szCs w:val="24"/>
        </w:rPr>
        <w:t>Критерии оценки:</w:t>
      </w:r>
    </w:p>
    <w:p w:rsidR="00277DCC" w:rsidRPr="00DC483E" w:rsidRDefault="00277DCC" w:rsidP="00277DCC">
      <w:pPr>
        <w:ind w:firstLine="403"/>
        <w:jc w:val="center"/>
        <w:rPr>
          <w:rStyle w:val="s0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191"/>
        <w:gridCol w:w="3189"/>
      </w:tblGrid>
      <w:tr w:rsidR="00277DCC" w:rsidRPr="00DC483E" w:rsidTr="005067E8">
        <w:trPr>
          <w:jc w:val="center"/>
        </w:trPr>
        <w:tc>
          <w:tcPr>
            <w:tcW w:w="3191" w:type="dxa"/>
          </w:tcPr>
          <w:p w:rsidR="00277DCC" w:rsidRPr="00DC483E" w:rsidRDefault="00277DCC" w:rsidP="005067E8">
            <w:pPr>
              <w:jc w:val="center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№ вопроса</w:t>
            </w:r>
          </w:p>
        </w:tc>
        <w:tc>
          <w:tcPr>
            <w:tcW w:w="3189" w:type="dxa"/>
          </w:tcPr>
          <w:p w:rsidR="00277DCC" w:rsidRPr="00DC483E" w:rsidRDefault="00277DCC" w:rsidP="005067E8">
            <w:pPr>
              <w:jc w:val="center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Балл</w:t>
            </w:r>
          </w:p>
        </w:tc>
      </w:tr>
      <w:tr w:rsidR="00277DCC" w:rsidRPr="00DC483E" w:rsidTr="005067E8">
        <w:trPr>
          <w:jc w:val="center"/>
        </w:trPr>
        <w:tc>
          <w:tcPr>
            <w:tcW w:w="3191" w:type="dxa"/>
          </w:tcPr>
          <w:p w:rsidR="00277DCC" w:rsidRPr="00DC483E" w:rsidRDefault="00277DCC" w:rsidP="005067E8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1</w:t>
            </w:r>
          </w:p>
        </w:tc>
        <w:tc>
          <w:tcPr>
            <w:tcW w:w="3189" w:type="dxa"/>
          </w:tcPr>
          <w:p w:rsidR="00277DCC" w:rsidRPr="00DC483E" w:rsidRDefault="00FA1152" w:rsidP="00995841">
            <w:pPr>
              <w:jc w:val="center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3</w:t>
            </w:r>
            <w:r w:rsidR="00995841" w:rsidRPr="00DC483E">
              <w:rPr>
                <w:rStyle w:val="s0"/>
                <w:sz w:val="24"/>
                <w:szCs w:val="24"/>
              </w:rPr>
              <w:t>5</w:t>
            </w:r>
          </w:p>
        </w:tc>
      </w:tr>
      <w:tr w:rsidR="00277DCC" w:rsidRPr="00DC483E" w:rsidTr="005067E8">
        <w:trPr>
          <w:jc w:val="center"/>
        </w:trPr>
        <w:tc>
          <w:tcPr>
            <w:tcW w:w="3191" w:type="dxa"/>
          </w:tcPr>
          <w:p w:rsidR="00277DCC" w:rsidRPr="00DC483E" w:rsidRDefault="00277DCC" w:rsidP="005067E8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2</w:t>
            </w:r>
          </w:p>
        </w:tc>
        <w:tc>
          <w:tcPr>
            <w:tcW w:w="3189" w:type="dxa"/>
          </w:tcPr>
          <w:p w:rsidR="00277DCC" w:rsidRPr="00DC483E" w:rsidRDefault="00FA1152" w:rsidP="00FA1152">
            <w:pPr>
              <w:jc w:val="center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35</w:t>
            </w:r>
          </w:p>
        </w:tc>
      </w:tr>
      <w:tr w:rsidR="00277DCC" w:rsidRPr="00DC483E" w:rsidTr="005067E8">
        <w:trPr>
          <w:jc w:val="center"/>
        </w:trPr>
        <w:tc>
          <w:tcPr>
            <w:tcW w:w="3191" w:type="dxa"/>
          </w:tcPr>
          <w:p w:rsidR="00277DCC" w:rsidRPr="00DC483E" w:rsidRDefault="00277DCC" w:rsidP="005067E8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3</w:t>
            </w:r>
          </w:p>
        </w:tc>
        <w:tc>
          <w:tcPr>
            <w:tcW w:w="3189" w:type="dxa"/>
          </w:tcPr>
          <w:p w:rsidR="00277DCC" w:rsidRPr="00DC483E" w:rsidRDefault="00FA1152" w:rsidP="00995841">
            <w:pPr>
              <w:jc w:val="center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3</w:t>
            </w:r>
            <w:r w:rsidR="00995841" w:rsidRPr="00DC483E">
              <w:rPr>
                <w:rStyle w:val="s0"/>
                <w:sz w:val="24"/>
                <w:szCs w:val="24"/>
              </w:rPr>
              <w:t>0</w:t>
            </w:r>
          </w:p>
        </w:tc>
      </w:tr>
      <w:tr w:rsidR="00277DCC" w:rsidRPr="003131FD" w:rsidTr="005067E8">
        <w:trPr>
          <w:jc w:val="center"/>
        </w:trPr>
        <w:tc>
          <w:tcPr>
            <w:tcW w:w="3191" w:type="dxa"/>
          </w:tcPr>
          <w:p w:rsidR="00277DCC" w:rsidRPr="00DC483E" w:rsidRDefault="00277DCC" w:rsidP="005067E8">
            <w:pPr>
              <w:jc w:val="both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Итого:</w:t>
            </w:r>
          </w:p>
        </w:tc>
        <w:tc>
          <w:tcPr>
            <w:tcW w:w="3189" w:type="dxa"/>
          </w:tcPr>
          <w:p w:rsidR="00277DCC" w:rsidRPr="003131FD" w:rsidRDefault="00277DCC" w:rsidP="005067E8">
            <w:pPr>
              <w:jc w:val="center"/>
              <w:rPr>
                <w:rStyle w:val="s0"/>
                <w:sz w:val="24"/>
                <w:szCs w:val="24"/>
              </w:rPr>
            </w:pPr>
            <w:r w:rsidRPr="00DC483E">
              <w:rPr>
                <w:rStyle w:val="s0"/>
                <w:sz w:val="24"/>
                <w:szCs w:val="24"/>
              </w:rPr>
              <w:t>100</w:t>
            </w:r>
          </w:p>
        </w:tc>
      </w:tr>
    </w:tbl>
    <w:p w:rsidR="00277DCC" w:rsidRPr="00C270CC" w:rsidRDefault="00277DCC" w:rsidP="00277DCC">
      <w:pPr>
        <w:ind w:firstLine="403"/>
        <w:jc w:val="both"/>
        <w:rPr>
          <w:rStyle w:val="s0"/>
          <w:szCs w:val="28"/>
        </w:rPr>
      </w:pPr>
      <w:r>
        <w:rPr>
          <w:rStyle w:val="s0"/>
          <w:szCs w:val="28"/>
        </w:rPr>
        <w:t xml:space="preserve"> </w:t>
      </w:r>
    </w:p>
    <w:p w:rsidR="00277DCC" w:rsidRPr="003501FE" w:rsidRDefault="00277DCC" w:rsidP="00277DCC">
      <w:pPr>
        <w:ind w:firstLine="403"/>
        <w:jc w:val="both"/>
        <w:rPr>
          <w:rStyle w:val="s0"/>
          <w:szCs w:val="28"/>
        </w:rPr>
      </w:pPr>
    </w:p>
    <w:p w:rsidR="00277DCC" w:rsidRPr="003501FE" w:rsidRDefault="00277DCC" w:rsidP="00277DCC">
      <w:pPr>
        <w:ind w:firstLine="397"/>
        <w:jc w:val="both"/>
        <w:rPr>
          <w:rStyle w:val="s0"/>
          <w:szCs w:val="28"/>
        </w:rPr>
      </w:pPr>
      <w:bookmarkStart w:id="1" w:name="SUB10011"/>
      <w:bookmarkEnd w:id="1"/>
      <w:r w:rsidRPr="003501FE">
        <w:rPr>
          <w:rStyle w:val="s0"/>
          <w:szCs w:val="28"/>
        </w:rPr>
        <w:t xml:space="preserve"> </w:t>
      </w:r>
    </w:p>
    <w:p w:rsidR="00277DCC" w:rsidRPr="003501FE" w:rsidRDefault="00277DCC" w:rsidP="00277DCC">
      <w:pPr>
        <w:ind w:firstLine="400"/>
        <w:jc w:val="both"/>
        <w:rPr>
          <w:rStyle w:val="s0"/>
          <w:szCs w:val="28"/>
        </w:rPr>
      </w:pPr>
      <w:bookmarkStart w:id="2" w:name="SUB1004801"/>
      <w:bookmarkEnd w:id="2"/>
    </w:p>
    <w:p w:rsidR="00277DCC" w:rsidRPr="003C4A92" w:rsidRDefault="00277DCC" w:rsidP="00277DCC"/>
    <w:p w:rsidR="00162047" w:rsidRDefault="00CC7139" w:rsidP="00162047">
      <w:pPr>
        <w:ind w:firstLine="540"/>
        <w:jc w:val="both"/>
        <w:rPr>
          <w:szCs w:val="28"/>
          <w:lang w:eastAsia="ko-KR"/>
        </w:rPr>
      </w:pPr>
      <w:r>
        <w:rPr>
          <w:b/>
          <w:sz w:val="24"/>
          <w:szCs w:val="24"/>
        </w:rPr>
        <w:t xml:space="preserve"> </w:t>
      </w:r>
    </w:p>
    <w:p w:rsidR="00334605" w:rsidRDefault="00334605"/>
    <w:sectPr w:rsidR="00334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6B6"/>
    <w:rsid w:val="000034D6"/>
    <w:rsid w:val="00061F2E"/>
    <w:rsid w:val="000B263B"/>
    <w:rsid w:val="000C541F"/>
    <w:rsid w:val="00111290"/>
    <w:rsid w:val="00161FF5"/>
    <w:rsid w:val="00162047"/>
    <w:rsid w:val="001668E9"/>
    <w:rsid w:val="001B056C"/>
    <w:rsid w:val="002376CD"/>
    <w:rsid w:val="002701EE"/>
    <w:rsid w:val="00277DCC"/>
    <w:rsid w:val="002E3D00"/>
    <w:rsid w:val="002F081C"/>
    <w:rsid w:val="003131FD"/>
    <w:rsid w:val="00334605"/>
    <w:rsid w:val="0034328F"/>
    <w:rsid w:val="00351F48"/>
    <w:rsid w:val="003616A0"/>
    <w:rsid w:val="00386EB7"/>
    <w:rsid w:val="00482E72"/>
    <w:rsid w:val="004D4FCA"/>
    <w:rsid w:val="004E37D7"/>
    <w:rsid w:val="0050256C"/>
    <w:rsid w:val="005216B6"/>
    <w:rsid w:val="00552DF6"/>
    <w:rsid w:val="005567D2"/>
    <w:rsid w:val="005A159F"/>
    <w:rsid w:val="005D2CB5"/>
    <w:rsid w:val="005D719B"/>
    <w:rsid w:val="00606309"/>
    <w:rsid w:val="00622764"/>
    <w:rsid w:val="00636F96"/>
    <w:rsid w:val="00656189"/>
    <w:rsid w:val="006A406C"/>
    <w:rsid w:val="007562BF"/>
    <w:rsid w:val="00757FD9"/>
    <w:rsid w:val="00764A43"/>
    <w:rsid w:val="00766C0C"/>
    <w:rsid w:val="00775677"/>
    <w:rsid w:val="00837A4C"/>
    <w:rsid w:val="008B3A6B"/>
    <w:rsid w:val="0090482E"/>
    <w:rsid w:val="00916360"/>
    <w:rsid w:val="00931772"/>
    <w:rsid w:val="00993BA1"/>
    <w:rsid w:val="00995841"/>
    <w:rsid w:val="00A01322"/>
    <w:rsid w:val="00A75879"/>
    <w:rsid w:val="00A835F4"/>
    <w:rsid w:val="00AD7EA5"/>
    <w:rsid w:val="00AE3149"/>
    <w:rsid w:val="00AF2031"/>
    <w:rsid w:val="00B87802"/>
    <w:rsid w:val="00B926AF"/>
    <w:rsid w:val="00CC7139"/>
    <w:rsid w:val="00D11DF3"/>
    <w:rsid w:val="00D217E1"/>
    <w:rsid w:val="00D91DE2"/>
    <w:rsid w:val="00DC483E"/>
    <w:rsid w:val="00DF4D31"/>
    <w:rsid w:val="00E17A63"/>
    <w:rsid w:val="00E877F2"/>
    <w:rsid w:val="00EA5366"/>
    <w:rsid w:val="00ED67AE"/>
    <w:rsid w:val="00EF50DB"/>
    <w:rsid w:val="00F33C4E"/>
    <w:rsid w:val="00F56EBB"/>
    <w:rsid w:val="00F71EF1"/>
    <w:rsid w:val="00FA1152"/>
    <w:rsid w:val="00FB0AA2"/>
    <w:rsid w:val="00FB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0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rsid w:val="00162047"/>
    <w:rPr>
      <w:rFonts w:ascii="Courier New" w:hAnsi="Courier New" w:cs="Courier New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s0">
    <w:name w:val="s0"/>
    <w:rsid w:val="00277DCC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table" w:styleId="a3">
    <w:name w:val="Table Grid"/>
    <w:basedOn w:val="a1"/>
    <w:rsid w:val="00277D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013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0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rsid w:val="00162047"/>
    <w:rPr>
      <w:rFonts w:ascii="Courier New" w:hAnsi="Courier New" w:cs="Courier New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s0">
    <w:name w:val="s0"/>
    <w:rsid w:val="00277DCC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table" w:styleId="a3">
    <w:name w:val="Table Grid"/>
    <w:basedOn w:val="a1"/>
    <w:rsid w:val="00277D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01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3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47</cp:revision>
  <dcterms:created xsi:type="dcterms:W3CDTF">2025-07-13T02:53:00Z</dcterms:created>
  <dcterms:modified xsi:type="dcterms:W3CDTF">2025-07-15T17:33:00Z</dcterms:modified>
</cp:coreProperties>
</file>